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30" w:rsidRPr="00B60CB0" w:rsidRDefault="00674A30" w:rsidP="00674A30">
      <w:pPr>
        <w:ind w:firstLine="5220"/>
      </w:pPr>
      <w:bookmarkStart w:id="0" w:name="_GoBack"/>
      <w:bookmarkEnd w:id="0"/>
      <w:r>
        <w:t>P</w:t>
      </w:r>
      <w:r w:rsidRPr="00B60CB0">
        <w:t>ATVIRTINTA</w:t>
      </w:r>
    </w:p>
    <w:p w:rsidR="00674A30" w:rsidRDefault="00674A30" w:rsidP="00674A30">
      <w:pPr>
        <w:ind w:firstLine="5220"/>
      </w:pPr>
      <w:r>
        <w:t>Kelmės rajono socialinių paslaugų centro</w:t>
      </w:r>
    </w:p>
    <w:p w:rsidR="00674A30" w:rsidRPr="00B60CB0" w:rsidRDefault="00674A30" w:rsidP="00674A30">
      <w:pPr>
        <w:ind w:firstLine="5220"/>
      </w:pPr>
      <w:r>
        <w:t>direktoriaus</w:t>
      </w:r>
    </w:p>
    <w:p w:rsidR="00674A30" w:rsidRDefault="00E93C9E" w:rsidP="00674A30">
      <w:pPr>
        <w:ind w:firstLine="5220"/>
      </w:pPr>
      <w:r>
        <w:t>2018</w:t>
      </w:r>
      <w:r w:rsidR="00674A30">
        <w:t xml:space="preserve"> </w:t>
      </w:r>
      <w:r w:rsidR="00674A30" w:rsidRPr="00AC10FF">
        <w:t>m.</w:t>
      </w:r>
      <w:r w:rsidR="00674A30">
        <w:t xml:space="preserve"> </w:t>
      </w:r>
      <w:r>
        <w:t xml:space="preserve">birželio </w:t>
      </w:r>
      <w:r w:rsidR="004D08ED">
        <w:t>22</w:t>
      </w:r>
      <w:r w:rsidR="00674A30" w:rsidRPr="00E93C9E">
        <w:rPr>
          <w:color w:val="00B050"/>
        </w:rPr>
        <w:t xml:space="preserve"> </w:t>
      </w:r>
      <w:r w:rsidR="00674A30">
        <w:t>d</w:t>
      </w:r>
      <w:r w:rsidR="00674A30" w:rsidRPr="00AC10FF">
        <w:t>. įsakymu Nr.</w:t>
      </w:r>
      <w:r w:rsidR="00674A30">
        <w:t xml:space="preserve"> V-</w:t>
      </w:r>
      <w:r w:rsidR="004D08ED">
        <w:t>134</w:t>
      </w:r>
    </w:p>
    <w:p w:rsidR="00674A30" w:rsidRPr="00CB5D98" w:rsidRDefault="00674A30" w:rsidP="00674A30">
      <w:pPr>
        <w:ind w:firstLine="5580"/>
        <w:rPr>
          <w:sz w:val="20"/>
          <w:szCs w:val="20"/>
        </w:rPr>
      </w:pPr>
    </w:p>
    <w:p w:rsidR="00674A30" w:rsidRPr="00CB5D98" w:rsidRDefault="00674A30" w:rsidP="00674A30">
      <w:pPr>
        <w:ind w:firstLine="5580"/>
        <w:rPr>
          <w:sz w:val="20"/>
          <w:szCs w:val="20"/>
        </w:rPr>
      </w:pPr>
    </w:p>
    <w:p w:rsidR="00674A30" w:rsidRPr="00CB5D98" w:rsidRDefault="00674A30" w:rsidP="004D08ED">
      <w:pPr>
        <w:rPr>
          <w:sz w:val="20"/>
          <w:szCs w:val="20"/>
        </w:rPr>
      </w:pPr>
    </w:p>
    <w:p w:rsidR="00674A30" w:rsidRDefault="00674A30" w:rsidP="00E93C9E">
      <w:pPr>
        <w:pStyle w:val="Antrat2"/>
      </w:pPr>
      <w:r>
        <w:t>SOCIALINIO DARBUOTOJO</w:t>
      </w:r>
      <w:r w:rsidR="00E93C9E">
        <w:t>, DIRBANČIO SU ŠEIMOMIS,</w:t>
      </w:r>
    </w:p>
    <w:p w:rsidR="00674A30" w:rsidRDefault="00674A30" w:rsidP="00674A30">
      <w:pPr>
        <w:pStyle w:val="Antrat2"/>
      </w:pPr>
      <w:r>
        <w:t>PAREIGYBĖS APRAŠYMAS</w:t>
      </w:r>
    </w:p>
    <w:p w:rsidR="00674A30" w:rsidRPr="00CB5D98" w:rsidRDefault="00674A30" w:rsidP="00674A30">
      <w:pPr>
        <w:jc w:val="center"/>
        <w:rPr>
          <w:sz w:val="20"/>
          <w:szCs w:val="20"/>
        </w:rPr>
      </w:pPr>
    </w:p>
    <w:p w:rsidR="00674A30" w:rsidRPr="00CB5D98" w:rsidRDefault="00674A30" w:rsidP="00674A30">
      <w:pPr>
        <w:jc w:val="center"/>
        <w:rPr>
          <w:sz w:val="20"/>
          <w:szCs w:val="20"/>
        </w:rPr>
      </w:pPr>
    </w:p>
    <w:p w:rsidR="00674A30" w:rsidRDefault="00674A30" w:rsidP="00674A30">
      <w:pPr>
        <w:pStyle w:val="Antrat3"/>
        <w:ind w:left="1080"/>
        <w:jc w:val="left"/>
        <w:rPr>
          <w:b/>
        </w:rPr>
      </w:pPr>
      <w:r>
        <w:rPr>
          <w:b/>
        </w:rPr>
        <w:t xml:space="preserve">                                                        I. SKYRIUS</w:t>
      </w:r>
    </w:p>
    <w:p w:rsidR="00674A30" w:rsidRPr="00485F7A" w:rsidRDefault="00674A30" w:rsidP="00674A30">
      <w:pPr>
        <w:pStyle w:val="Antrat3"/>
        <w:ind w:left="360"/>
        <w:rPr>
          <w:b/>
        </w:rPr>
      </w:pPr>
      <w:r w:rsidRPr="00485F7A">
        <w:rPr>
          <w:b/>
        </w:rPr>
        <w:t xml:space="preserve">   PAREIGYBĖ</w:t>
      </w:r>
    </w:p>
    <w:p w:rsidR="00674A30" w:rsidRPr="00485F7A" w:rsidRDefault="00674A30" w:rsidP="00674A30">
      <w:pPr>
        <w:pStyle w:val="Antrat3"/>
        <w:tabs>
          <w:tab w:val="left" w:pos="0"/>
          <w:tab w:val="left" w:pos="142"/>
        </w:tabs>
        <w:jc w:val="both"/>
        <w:rPr>
          <w:szCs w:val="24"/>
        </w:rPr>
      </w:pPr>
    </w:p>
    <w:p w:rsidR="00674A30" w:rsidRPr="00485F7A" w:rsidRDefault="007B3FEE" w:rsidP="00E93C9E">
      <w:pPr>
        <w:pStyle w:val="Antrat3"/>
        <w:tabs>
          <w:tab w:val="left" w:pos="0"/>
          <w:tab w:val="left" w:pos="142"/>
        </w:tabs>
        <w:jc w:val="both"/>
        <w:rPr>
          <w:w w:val="106"/>
          <w:szCs w:val="24"/>
        </w:rPr>
      </w:pPr>
      <w:r w:rsidRPr="00485F7A">
        <w:rPr>
          <w:szCs w:val="24"/>
        </w:rPr>
        <w:t xml:space="preserve">1. </w:t>
      </w:r>
      <w:r w:rsidR="00E75056" w:rsidRPr="00485F7A">
        <w:rPr>
          <w:szCs w:val="24"/>
        </w:rPr>
        <w:t xml:space="preserve"> </w:t>
      </w:r>
      <w:r w:rsidR="00674A30" w:rsidRPr="00485F7A">
        <w:rPr>
          <w:szCs w:val="24"/>
        </w:rPr>
        <w:t>Socialinio</w:t>
      </w:r>
      <w:r w:rsidR="00E93C9E" w:rsidRPr="00485F7A">
        <w:rPr>
          <w:w w:val="106"/>
          <w:szCs w:val="24"/>
        </w:rPr>
        <w:t xml:space="preserve">  darbuotojo, dirbančio su šeimomis </w:t>
      </w:r>
      <w:r w:rsidR="00674A30" w:rsidRPr="00485F7A">
        <w:rPr>
          <w:w w:val="106"/>
          <w:szCs w:val="24"/>
        </w:rPr>
        <w:t>(toliau – socialinis darbuotojas)</w:t>
      </w:r>
      <w:r w:rsidR="00E93C9E" w:rsidRPr="00485F7A">
        <w:rPr>
          <w:w w:val="106"/>
          <w:szCs w:val="24"/>
        </w:rPr>
        <w:t>,</w:t>
      </w:r>
      <w:r w:rsidR="00674A30" w:rsidRPr="00485F7A">
        <w:rPr>
          <w:w w:val="106"/>
          <w:szCs w:val="24"/>
        </w:rPr>
        <w:t xml:space="preserve"> </w:t>
      </w:r>
      <w:r w:rsidR="00674A30" w:rsidRPr="00485F7A">
        <w:rPr>
          <w:szCs w:val="24"/>
        </w:rPr>
        <w:t xml:space="preserve">pareigybė  (profesijos kodas </w:t>
      </w:r>
      <w:r w:rsidR="005F71DC" w:rsidRPr="00485F7A">
        <w:rPr>
          <w:szCs w:val="24"/>
        </w:rPr>
        <w:t>263506</w:t>
      </w:r>
      <w:r w:rsidR="00674A30" w:rsidRPr="00485F7A">
        <w:rPr>
          <w:szCs w:val="24"/>
        </w:rPr>
        <w:t>)  priskiriama  specialistų</w:t>
      </w:r>
      <w:r w:rsidR="00674A30" w:rsidRPr="00485F7A">
        <w:rPr>
          <w:b/>
          <w:szCs w:val="24"/>
        </w:rPr>
        <w:t xml:space="preserve"> </w:t>
      </w:r>
      <w:r w:rsidR="00674A30" w:rsidRPr="00485F7A">
        <w:rPr>
          <w:szCs w:val="24"/>
        </w:rPr>
        <w:t>grupei.</w:t>
      </w:r>
    </w:p>
    <w:p w:rsidR="00674A30" w:rsidRPr="00485F7A" w:rsidRDefault="007B3FEE" w:rsidP="00E93C9E">
      <w:pPr>
        <w:pStyle w:val="Antrat3"/>
        <w:tabs>
          <w:tab w:val="left" w:pos="0"/>
        </w:tabs>
        <w:jc w:val="both"/>
        <w:rPr>
          <w:szCs w:val="24"/>
        </w:rPr>
      </w:pPr>
      <w:r w:rsidRPr="00485F7A">
        <w:rPr>
          <w:szCs w:val="24"/>
        </w:rPr>
        <w:t xml:space="preserve">2. </w:t>
      </w:r>
      <w:r w:rsidR="00E93C9E" w:rsidRPr="00485F7A">
        <w:rPr>
          <w:szCs w:val="24"/>
        </w:rPr>
        <w:t xml:space="preserve"> </w:t>
      </w:r>
      <w:r w:rsidR="00E75056" w:rsidRPr="00485F7A">
        <w:rPr>
          <w:szCs w:val="24"/>
        </w:rPr>
        <w:t xml:space="preserve"> </w:t>
      </w:r>
      <w:r w:rsidR="00674A30" w:rsidRPr="00485F7A">
        <w:rPr>
          <w:szCs w:val="24"/>
        </w:rPr>
        <w:t>Pareigybės lygis – A2.</w:t>
      </w:r>
    </w:p>
    <w:p w:rsidR="00674A30" w:rsidRPr="00485F7A" w:rsidRDefault="00E93C9E" w:rsidP="00E75056">
      <w:pPr>
        <w:shd w:val="clear" w:color="auto" w:fill="FFFFFF"/>
        <w:tabs>
          <w:tab w:val="left" w:pos="284"/>
          <w:tab w:val="left" w:pos="1339"/>
        </w:tabs>
        <w:spacing w:line="276" w:lineRule="auto"/>
        <w:jc w:val="both"/>
        <w:rPr>
          <w:w w:val="106"/>
        </w:rPr>
      </w:pPr>
      <w:r w:rsidRPr="00485F7A">
        <w:rPr>
          <w:w w:val="106"/>
        </w:rPr>
        <w:t>3</w:t>
      </w:r>
      <w:r w:rsidR="007B3FEE" w:rsidRPr="00485F7A">
        <w:rPr>
          <w:w w:val="106"/>
        </w:rPr>
        <w:t>.</w:t>
      </w:r>
      <w:r w:rsidRPr="00485F7A">
        <w:rPr>
          <w:w w:val="106"/>
        </w:rPr>
        <w:t xml:space="preserve"> </w:t>
      </w:r>
      <w:r w:rsidR="00674A30" w:rsidRPr="00485F7A">
        <w:rPr>
          <w:w w:val="106"/>
        </w:rPr>
        <w:t xml:space="preserve">Socialinio darbuotojo </w:t>
      </w:r>
      <w:r w:rsidR="00B71376" w:rsidRPr="00485F7A">
        <w:rPr>
          <w:w w:val="106"/>
        </w:rPr>
        <w:t>tikslas – padėti šeimai</w:t>
      </w:r>
      <w:r w:rsidR="00396AB5" w:rsidRPr="00485F7A">
        <w:rPr>
          <w:w w:val="106"/>
        </w:rPr>
        <w:t xml:space="preserve"> spręsti </w:t>
      </w:r>
      <w:r w:rsidR="00E75056" w:rsidRPr="00485F7A">
        <w:rPr>
          <w:w w:val="106"/>
        </w:rPr>
        <w:t xml:space="preserve">socialines </w:t>
      </w:r>
      <w:r w:rsidR="00396AB5" w:rsidRPr="00485F7A">
        <w:rPr>
          <w:w w:val="106"/>
        </w:rPr>
        <w:t>problemas</w:t>
      </w:r>
      <w:r w:rsidR="00674A30" w:rsidRPr="00485F7A">
        <w:rPr>
          <w:w w:val="106"/>
        </w:rPr>
        <w:t xml:space="preserve"> taikant</w:t>
      </w:r>
      <w:r w:rsidR="007B3FEE" w:rsidRPr="00485F7A">
        <w:rPr>
          <w:w w:val="106"/>
        </w:rPr>
        <w:t xml:space="preserve"> </w:t>
      </w:r>
      <w:r w:rsidR="00674A30" w:rsidRPr="00485F7A">
        <w:rPr>
          <w:w w:val="106"/>
        </w:rPr>
        <w:t>prevencines ir intervencines priemones.</w:t>
      </w:r>
    </w:p>
    <w:p w:rsidR="00E75056" w:rsidRPr="00485F7A" w:rsidRDefault="00E75056" w:rsidP="00E75056">
      <w:pPr>
        <w:shd w:val="clear" w:color="auto" w:fill="FFFFFF"/>
        <w:tabs>
          <w:tab w:val="left" w:pos="284"/>
          <w:tab w:val="left" w:pos="1339"/>
        </w:tabs>
        <w:spacing w:line="276" w:lineRule="auto"/>
        <w:jc w:val="both"/>
      </w:pPr>
      <w:r w:rsidRPr="00485F7A">
        <w:rPr>
          <w:w w:val="106"/>
        </w:rPr>
        <w:t>4. Socialinis darbuotojas tiesiogiai pavaldus ir atskaitingas socialinių paslaugų centro direktoriui. Darbuotoją į darbą priima, atleidžia ir darbo sutartį sudaro Kelmės rajono socialinių paslaugų centro direktorius Lietuvos Respublikos įstatymų nustatyta tvarka.</w:t>
      </w:r>
    </w:p>
    <w:p w:rsidR="00674A30" w:rsidRPr="00485F7A" w:rsidRDefault="00674A30" w:rsidP="00674A30">
      <w:pPr>
        <w:tabs>
          <w:tab w:val="left" w:pos="360"/>
        </w:tabs>
      </w:pPr>
    </w:p>
    <w:p w:rsidR="00674A30" w:rsidRPr="00485F7A" w:rsidRDefault="00674A30" w:rsidP="00674A30">
      <w:pPr>
        <w:pStyle w:val="Antrat3"/>
        <w:rPr>
          <w:b/>
        </w:rPr>
      </w:pPr>
      <w:r w:rsidRPr="00485F7A">
        <w:rPr>
          <w:b/>
        </w:rPr>
        <w:t>II. SKYRIUS</w:t>
      </w:r>
    </w:p>
    <w:p w:rsidR="00674A30" w:rsidRPr="00485F7A" w:rsidRDefault="00674A30" w:rsidP="00674A30">
      <w:pPr>
        <w:pStyle w:val="Antrat3"/>
        <w:rPr>
          <w:b/>
        </w:rPr>
      </w:pPr>
      <w:r w:rsidRPr="00485F7A">
        <w:rPr>
          <w:b/>
        </w:rPr>
        <w:t xml:space="preserve">SPECIALŪS IR BENDRIEJI REIKALAVIMAI ŠIAS PAREIGAS EINANČIAM </w:t>
      </w:r>
    </w:p>
    <w:p w:rsidR="00674A30" w:rsidRPr="00485F7A" w:rsidRDefault="00674A30" w:rsidP="00674A30">
      <w:pPr>
        <w:pStyle w:val="Antrat3"/>
        <w:rPr>
          <w:b/>
        </w:rPr>
      </w:pPr>
      <w:r w:rsidRPr="00485F7A">
        <w:rPr>
          <w:b/>
        </w:rPr>
        <w:t>DARBUOTOJUI</w:t>
      </w:r>
    </w:p>
    <w:p w:rsidR="00674A30" w:rsidRPr="00485F7A" w:rsidRDefault="00674A30" w:rsidP="00674A30">
      <w:pPr>
        <w:jc w:val="both"/>
        <w:rPr>
          <w:sz w:val="20"/>
          <w:szCs w:val="20"/>
        </w:rPr>
      </w:pPr>
    </w:p>
    <w:p w:rsidR="00F640E0" w:rsidRPr="00485F7A" w:rsidRDefault="00E75056" w:rsidP="003E47FF">
      <w:pPr>
        <w:shd w:val="clear" w:color="auto" w:fill="FFFFFF"/>
        <w:tabs>
          <w:tab w:val="left" w:pos="1339"/>
        </w:tabs>
        <w:jc w:val="both"/>
        <w:rPr>
          <w:w w:val="106"/>
        </w:rPr>
      </w:pPr>
      <w:r w:rsidRPr="00485F7A">
        <w:t>5</w:t>
      </w:r>
      <w:r w:rsidR="007B3FEE" w:rsidRPr="00485F7A">
        <w:t xml:space="preserve">. </w:t>
      </w:r>
      <w:r w:rsidR="00F640E0" w:rsidRPr="00485F7A">
        <w:t xml:space="preserve"> </w:t>
      </w:r>
      <w:r w:rsidR="00674A30" w:rsidRPr="00485F7A">
        <w:t>Socialinis</w:t>
      </w:r>
      <w:r w:rsidR="00674A30" w:rsidRPr="00485F7A">
        <w:rPr>
          <w:w w:val="106"/>
        </w:rPr>
        <w:t xml:space="preserve"> darbuotojas </w:t>
      </w:r>
      <w:r w:rsidR="00F640E0" w:rsidRPr="00485F7A">
        <w:rPr>
          <w:w w:val="106"/>
        </w:rPr>
        <w:t>privalo:</w:t>
      </w:r>
    </w:p>
    <w:p w:rsidR="00F640E0" w:rsidRPr="00485F7A" w:rsidRDefault="004233CA" w:rsidP="004233CA">
      <w:pPr>
        <w:shd w:val="clear" w:color="auto" w:fill="FFFFFF"/>
        <w:tabs>
          <w:tab w:val="left" w:pos="284"/>
        </w:tabs>
        <w:jc w:val="both"/>
        <w:rPr>
          <w:spacing w:val="-1"/>
          <w:w w:val="106"/>
        </w:rPr>
      </w:pPr>
      <w:r>
        <w:rPr>
          <w:w w:val="106"/>
        </w:rPr>
        <w:tab/>
        <w:t>5.1.</w:t>
      </w:r>
      <w:r w:rsidR="00F640E0" w:rsidRPr="00485F7A">
        <w:rPr>
          <w:w w:val="106"/>
        </w:rPr>
        <w:t xml:space="preserve">būti įgijęs </w:t>
      </w:r>
      <w:r w:rsidR="00674A30" w:rsidRPr="00485F7A">
        <w:rPr>
          <w:spacing w:val="-1"/>
          <w:w w:val="106"/>
        </w:rPr>
        <w:t xml:space="preserve">aukštąjį </w:t>
      </w:r>
      <w:r w:rsidR="00425AB8" w:rsidRPr="00485F7A">
        <w:rPr>
          <w:spacing w:val="-1"/>
          <w:w w:val="106"/>
        </w:rPr>
        <w:t xml:space="preserve">socialinio darbo ar jam prilygintą išsilavinimą, arba </w:t>
      </w:r>
      <w:r w:rsidR="00674A30" w:rsidRPr="00485F7A">
        <w:rPr>
          <w:spacing w:val="-1"/>
          <w:w w:val="106"/>
        </w:rPr>
        <w:t xml:space="preserve">socialinio pedagogo </w:t>
      </w:r>
      <w:r w:rsidR="00F640E0" w:rsidRPr="00485F7A">
        <w:rPr>
          <w:spacing w:val="-1"/>
          <w:w w:val="106"/>
        </w:rPr>
        <w:t>kvalifikaciją;</w:t>
      </w:r>
    </w:p>
    <w:p w:rsidR="00F640E0" w:rsidRPr="00485F7A" w:rsidRDefault="00F640E0" w:rsidP="003E47FF">
      <w:pPr>
        <w:shd w:val="clear" w:color="auto" w:fill="FFFFFF"/>
        <w:tabs>
          <w:tab w:val="left" w:pos="284"/>
        </w:tabs>
        <w:jc w:val="both"/>
        <w:rPr>
          <w:w w:val="106"/>
        </w:rPr>
      </w:pPr>
      <w:r w:rsidRPr="00485F7A">
        <w:rPr>
          <w:spacing w:val="-1"/>
          <w:w w:val="106"/>
        </w:rPr>
        <w:tab/>
        <w:t xml:space="preserve">5.2. </w:t>
      </w:r>
      <w:r w:rsidRPr="00485F7A">
        <w:t xml:space="preserve">būti susipažinus su Lietuvos Respublikos įstatymais, Lietuvos Respublikos Vyriausybės nutarimais, rajono tarybos sprendimais ir kitais teisės aktais, reglamentuojančiais pagalbos ir paslaugų teikimą vaiko ir šeimos gerovės srityje; </w:t>
      </w:r>
    </w:p>
    <w:p w:rsidR="00754EEA" w:rsidRDefault="00155D18" w:rsidP="003E47FF">
      <w:pPr>
        <w:pStyle w:val="Sraopastraipa"/>
        <w:tabs>
          <w:tab w:val="left" w:pos="284"/>
        </w:tabs>
        <w:ind w:left="0"/>
        <w:jc w:val="both"/>
      </w:pPr>
      <w:r>
        <w:rPr>
          <w:color w:val="000000"/>
          <w:w w:val="106"/>
        </w:rPr>
        <w:tab/>
        <w:t>5.3. mokėti</w:t>
      </w:r>
      <w:r w:rsidR="00674A30">
        <w:t xml:space="preserve"> </w:t>
      </w:r>
      <w:r w:rsidR="00754EEA">
        <w:t xml:space="preserve">objektyviai rinkti, sisteminti ir apibendrinti informaciją, </w:t>
      </w:r>
      <w:r>
        <w:t>tiksliai</w:t>
      </w:r>
      <w:r w:rsidR="00674A30">
        <w:t xml:space="preserve"> </w:t>
      </w:r>
      <w:r>
        <w:t>vertinti</w:t>
      </w:r>
      <w:r w:rsidR="00674A30">
        <w:t xml:space="preserve"> </w:t>
      </w:r>
      <w:r w:rsidR="00674A30" w:rsidRPr="0081491B">
        <w:t xml:space="preserve">žmogaus socialinę </w:t>
      </w:r>
      <w:r w:rsidR="00754EEA">
        <w:t xml:space="preserve">situaciją, savarankiškai planuoti ir organizuoti savo veiklą; </w:t>
      </w:r>
    </w:p>
    <w:p w:rsidR="00754EEA" w:rsidRDefault="00754EEA" w:rsidP="003E47FF">
      <w:pPr>
        <w:pStyle w:val="Sraopastraipa"/>
        <w:tabs>
          <w:tab w:val="left" w:pos="284"/>
        </w:tabs>
        <w:ind w:left="0"/>
        <w:jc w:val="both"/>
      </w:pPr>
      <w:r>
        <w:tab/>
        <w:t>5.4. sklandžiai dėstyti mintis žodžiu ir raštu, rengti dokumentus ir raštus, išmanyti dokumentų rengimo, tvarkymo ir apskaitos taisykles;</w:t>
      </w:r>
    </w:p>
    <w:p w:rsidR="00754EEA" w:rsidRDefault="00754EEA" w:rsidP="003E47FF">
      <w:pPr>
        <w:pStyle w:val="Sraopastraipa"/>
        <w:tabs>
          <w:tab w:val="left" w:pos="284"/>
        </w:tabs>
        <w:ind w:left="0"/>
        <w:jc w:val="both"/>
      </w:pPr>
      <w:r>
        <w:tab/>
        <w:t xml:space="preserve">5.5. mokėti dirbti kompiuteriu pagal </w:t>
      </w:r>
      <w:r w:rsidR="00FF1EFA">
        <w:t>bazinius kompiuterinio raštingumo reikalavimus;</w:t>
      </w:r>
    </w:p>
    <w:p w:rsidR="00FF1EFA" w:rsidRDefault="00FF1EFA" w:rsidP="003E47FF">
      <w:pPr>
        <w:pStyle w:val="Sraopastraipa"/>
        <w:tabs>
          <w:tab w:val="left" w:pos="284"/>
        </w:tabs>
        <w:ind w:left="0"/>
        <w:jc w:val="both"/>
      </w:pPr>
      <w:r>
        <w:tab/>
        <w:t>5.6. nuolat siekti  atnaujinti savo teorines socialinio darbo žinias bei gebėjimus;</w:t>
      </w:r>
    </w:p>
    <w:p w:rsidR="00FF1EFA" w:rsidRDefault="00FF1EFA" w:rsidP="003E47FF">
      <w:pPr>
        <w:pStyle w:val="Sraopastraipa"/>
        <w:tabs>
          <w:tab w:val="left" w:pos="284"/>
        </w:tabs>
        <w:ind w:left="0"/>
        <w:jc w:val="both"/>
      </w:pPr>
      <w:r>
        <w:tab/>
        <w:t>5.7. turėti B kategorijos vairuotojo pažymėjimą ir praktinės vairavimo patirties;</w:t>
      </w:r>
    </w:p>
    <w:p w:rsidR="003C0708" w:rsidRPr="00FF1EFA" w:rsidRDefault="003E47FF" w:rsidP="003E47FF">
      <w:pPr>
        <w:pStyle w:val="Sraopastraipa"/>
        <w:ind w:left="0"/>
        <w:jc w:val="both"/>
        <w:rPr>
          <w:color w:val="000000"/>
          <w:w w:val="106"/>
        </w:rPr>
      </w:pPr>
      <w:r>
        <w:rPr>
          <w:color w:val="000000"/>
          <w:w w:val="106"/>
        </w:rPr>
        <w:t xml:space="preserve">     </w:t>
      </w:r>
      <w:r w:rsidR="003C0708">
        <w:rPr>
          <w:color w:val="000000"/>
          <w:w w:val="106"/>
        </w:rPr>
        <w:t>5.8.vadovautis Centro nuostatais, direktoriaus įsakymais, vidaus darbo tvarkos taisyklėmis, pareiginiais nuostatais.</w:t>
      </w:r>
    </w:p>
    <w:p w:rsidR="00674A30" w:rsidRPr="003C0708" w:rsidRDefault="00674A30" w:rsidP="003C0708">
      <w:pPr>
        <w:pStyle w:val="Sraopastraipa"/>
        <w:ind w:left="0"/>
        <w:jc w:val="both"/>
        <w:rPr>
          <w:color w:val="000000"/>
          <w:w w:val="106"/>
        </w:rPr>
      </w:pPr>
    </w:p>
    <w:p w:rsidR="00674A30" w:rsidRPr="00CB5D98" w:rsidRDefault="00674A30" w:rsidP="00742D7B">
      <w:pPr>
        <w:tabs>
          <w:tab w:val="left" w:pos="284"/>
          <w:tab w:val="left" w:pos="426"/>
          <w:tab w:val="left" w:pos="540"/>
        </w:tabs>
        <w:rPr>
          <w:sz w:val="20"/>
          <w:szCs w:val="20"/>
        </w:rPr>
      </w:pPr>
    </w:p>
    <w:p w:rsidR="00674A30" w:rsidRDefault="00674A30" w:rsidP="00674A30">
      <w:pPr>
        <w:tabs>
          <w:tab w:val="left" w:pos="540"/>
        </w:tabs>
        <w:jc w:val="center"/>
        <w:rPr>
          <w:b/>
        </w:rPr>
      </w:pPr>
      <w:r>
        <w:rPr>
          <w:b/>
        </w:rPr>
        <w:t>III</w:t>
      </w:r>
      <w:r w:rsidRPr="00302035">
        <w:rPr>
          <w:b/>
        </w:rPr>
        <w:t xml:space="preserve">. </w:t>
      </w:r>
      <w:r>
        <w:rPr>
          <w:b/>
        </w:rPr>
        <w:t>SKYRIUS</w:t>
      </w:r>
    </w:p>
    <w:p w:rsidR="00674A30" w:rsidRDefault="00674A30" w:rsidP="00674A30">
      <w:pPr>
        <w:tabs>
          <w:tab w:val="left" w:pos="540"/>
        </w:tabs>
        <w:jc w:val="center"/>
        <w:rPr>
          <w:b/>
        </w:rPr>
      </w:pPr>
      <w:r w:rsidRPr="00302035">
        <w:rPr>
          <w:b/>
        </w:rPr>
        <w:t>ŠIAS PAREIGAS EINANČIO DARBUOTOJO FUNKCIJOS</w:t>
      </w:r>
    </w:p>
    <w:p w:rsidR="00674A30" w:rsidRPr="00480F75" w:rsidRDefault="00674A30" w:rsidP="00674A30">
      <w:pPr>
        <w:tabs>
          <w:tab w:val="left" w:pos="540"/>
        </w:tabs>
        <w:jc w:val="both"/>
        <w:rPr>
          <w:b/>
        </w:rPr>
      </w:pPr>
    </w:p>
    <w:p w:rsidR="003C0708" w:rsidRDefault="003C0708" w:rsidP="00674A30">
      <w:pPr>
        <w:pStyle w:val="Antrats"/>
        <w:tabs>
          <w:tab w:val="left" w:pos="900"/>
          <w:tab w:val="left" w:pos="1080"/>
        </w:tabs>
        <w:spacing w:line="276" w:lineRule="auto"/>
        <w:jc w:val="both"/>
        <w:rPr>
          <w:sz w:val="24"/>
          <w:szCs w:val="24"/>
          <w:lang w:val="lt-LT"/>
        </w:rPr>
      </w:pPr>
      <w:r w:rsidRPr="003C0708">
        <w:rPr>
          <w:sz w:val="24"/>
          <w:szCs w:val="24"/>
          <w:lang w:val="lt-LT"/>
        </w:rPr>
        <w:t xml:space="preserve"> 6. Pagrindinės</w:t>
      </w:r>
      <w:r>
        <w:rPr>
          <w:sz w:val="24"/>
          <w:szCs w:val="24"/>
          <w:lang w:val="lt-LT"/>
        </w:rPr>
        <w:t xml:space="preserve"> socialinio darbuotojo, dirbančio su šeima, funkcijos:</w:t>
      </w:r>
    </w:p>
    <w:p w:rsidR="00674A30" w:rsidRDefault="003C0708" w:rsidP="003C0708">
      <w:pPr>
        <w:pStyle w:val="Antrats"/>
        <w:tabs>
          <w:tab w:val="left" w:pos="284"/>
          <w:tab w:val="left" w:pos="1080"/>
        </w:tabs>
        <w:spacing w:line="276" w:lineRule="auto"/>
        <w:jc w:val="both"/>
        <w:rPr>
          <w:sz w:val="24"/>
          <w:szCs w:val="24"/>
          <w:lang w:val="lt-LT"/>
        </w:rPr>
      </w:pPr>
      <w:r>
        <w:rPr>
          <w:sz w:val="24"/>
          <w:szCs w:val="24"/>
          <w:lang w:val="lt-LT"/>
        </w:rPr>
        <w:tab/>
        <w:t xml:space="preserve">6.1. vadovaujantis žmogiškomis vertybėmis, abipusės pagarbos, tarpusavio bendradarbiavimo principais, planuoti ir teikti socialinę pagalbą šeimoms jų socialinėje aplinkoje, susitinkant su šeima socialinių paslaugų centre ar kitose sutartose vietose, palaikant kontaktą su šeima </w:t>
      </w:r>
      <w:r w:rsidR="005E7CF9">
        <w:rPr>
          <w:sz w:val="24"/>
          <w:szCs w:val="24"/>
          <w:lang w:val="lt-LT"/>
        </w:rPr>
        <w:t>kitomis priemonėmis, pavyzdžiui, telefonu;</w:t>
      </w:r>
    </w:p>
    <w:p w:rsidR="005E7CF9" w:rsidRDefault="005E7CF9" w:rsidP="003C0708">
      <w:pPr>
        <w:pStyle w:val="Antrats"/>
        <w:tabs>
          <w:tab w:val="left" w:pos="284"/>
          <w:tab w:val="left" w:pos="1080"/>
        </w:tabs>
        <w:spacing w:line="276" w:lineRule="auto"/>
        <w:jc w:val="both"/>
        <w:rPr>
          <w:sz w:val="24"/>
          <w:szCs w:val="24"/>
          <w:lang w:val="lt-LT"/>
        </w:rPr>
      </w:pPr>
      <w:r>
        <w:rPr>
          <w:sz w:val="24"/>
          <w:szCs w:val="24"/>
          <w:lang w:val="lt-LT"/>
        </w:rPr>
        <w:tab/>
        <w:t xml:space="preserve">6.2. dirbti socialinį darbą su vaiku ir šeima, juos konsultuojant (individualiai ir grupėmis), teikiant emocinę bei socialinę pagalbą ir didinant šeimos motyvaciją dalyvauti kompleksinės pagalbos ar prevencinės pagalbos teikimo procese, pozityvios tėvystės mokymuose, šeimos </w:t>
      </w:r>
      <w:r>
        <w:rPr>
          <w:sz w:val="24"/>
          <w:szCs w:val="24"/>
          <w:lang w:val="lt-LT"/>
        </w:rPr>
        <w:lastRenderedPageBreak/>
        <w:t>stiprinimo programose, nesmurtinio elgesio mokymo programose, priklausomybės ligų gydymo ir kitose programose;</w:t>
      </w:r>
    </w:p>
    <w:p w:rsidR="005E7CF9" w:rsidRDefault="005E7CF9" w:rsidP="003C0708">
      <w:pPr>
        <w:pStyle w:val="Antrats"/>
        <w:tabs>
          <w:tab w:val="left" w:pos="284"/>
          <w:tab w:val="left" w:pos="1080"/>
        </w:tabs>
        <w:spacing w:line="276" w:lineRule="auto"/>
        <w:jc w:val="both"/>
        <w:rPr>
          <w:sz w:val="24"/>
          <w:szCs w:val="24"/>
          <w:lang w:val="lt-LT"/>
        </w:rPr>
      </w:pPr>
      <w:r>
        <w:rPr>
          <w:sz w:val="24"/>
          <w:szCs w:val="24"/>
          <w:lang w:val="lt-LT"/>
        </w:rPr>
        <w:tab/>
        <w:t>6.3. teikti šeimai reikalingą informaciją ir žinias, ugdyti tėvystės įgūdžius, socialinius įgūdžius, skatinant glaudesnį šeimos santykį su socialine aplinka, organizuoti šeimų pagalbos sau grupes, kitą prevencinę pagalbą ir kt.;</w:t>
      </w:r>
    </w:p>
    <w:p w:rsidR="005E7CF9" w:rsidRDefault="005E7CF9" w:rsidP="003C0708">
      <w:pPr>
        <w:pStyle w:val="Antrats"/>
        <w:tabs>
          <w:tab w:val="left" w:pos="284"/>
          <w:tab w:val="left" w:pos="1080"/>
        </w:tabs>
        <w:spacing w:line="276" w:lineRule="auto"/>
        <w:jc w:val="both"/>
        <w:rPr>
          <w:sz w:val="24"/>
          <w:szCs w:val="24"/>
          <w:lang w:val="lt-LT"/>
        </w:rPr>
      </w:pPr>
      <w:r>
        <w:rPr>
          <w:sz w:val="24"/>
          <w:szCs w:val="24"/>
          <w:lang w:val="lt-LT"/>
        </w:rPr>
        <w:tab/>
        <w:t>6.4. tarpininkauti šeimai dėl pagalbos priemonių (pvz., psichologinės pagalbos, psichosocialinės pagalbos krizių centre ar pagalbos šeimai tarnyboje, paslaugų vaikų dienos centre, piniginės socialinės paramos, užimtumo, sveikatos priežiūros, švietimo ir ugdymo, socialinio būsto, specialiųjų pagalbos priemonių, specializuotos pagalbos centrų kompleksiškai teikiamos pagalbos), parengti šeimos narius kreiptis į kitas valstybės ir (ar) savivaldybių institucijas, įstaigas ar organizacijas, kuriose šeima gali gauti pagalbą</w:t>
      </w:r>
      <w:r w:rsidR="003F0ED1">
        <w:rPr>
          <w:sz w:val="24"/>
          <w:szCs w:val="24"/>
          <w:lang w:val="lt-LT"/>
        </w:rPr>
        <w:t>, nusiųsti ir, esant poreikiui, palydėti jas;</w:t>
      </w:r>
    </w:p>
    <w:p w:rsidR="003F0ED1" w:rsidRDefault="003F0ED1" w:rsidP="003C0708">
      <w:pPr>
        <w:pStyle w:val="Antrats"/>
        <w:tabs>
          <w:tab w:val="left" w:pos="284"/>
          <w:tab w:val="left" w:pos="1080"/>
        </w:tabs>
        <w:spacing w:line="276" w:lineRule="auto"/>
        <w:jc w:val="both"/>
        <w:rPr>
          <w:sz w:val="24"/>
          <w:szCs w:val="24"/>
          <w:lang w:val="lt-LT"/>
        </w:rPr>
      </w:pPr>
      <w:r>
        <w:rPr>
          <w:sz w:val="24"/>
          <w:szCs w:val="24"/>
          <w:lang w:val="lt-LT"/>
        </w:rPr>
        <w:tab/>
        <w:t>6.5. bendradarbiauti ir veikti kartu su atvejo vadybininku organizuojant, planuojant ir teikiant pagalbą šeimai, teikti siūlymus atvejo vadybininkui dėl pagalbos šeimai efektyvumo, keistis informacija apie situaciją šeimoje su atvejo vadybininku, informuoti jį apie pokyčius šeimoje;</w:t>
      </w:r>
    </w:p>
    <w:p w:rsidR="003F0ED1" w:rsidRDefault="003F0ED1" w:rsidP="003C0708">
      <w:pPr>
        <w:pStyle w:val="Antrats"/>
        <w:tabs>
          <w:tab w:val="left" w:pos="284"/>
          <w:tab w:val="left" w:pos="1080"/>
        </w:tabs>
        <w:spacing w:line="276" w:lineRule="auto"/>
        <w:jc w:val="both"/>
        <w:rPr>
          <w:sz w:val="24"/>
          <w:szCs w:val="24"/>
          <w:lang w:val="lt-LT"/>
        </w:rPr>
      </w:pPr>
      <w:r>
        <w:rPr>
          <w:sz w:val="24"/>
          <w:szCs w:val="24"/>
          <w:lang w:val="lt-LT"/>
        </w:rPr>
        <w:tab/>
        <w:t>6.6. teikti siūlymus atvejo vadybininkui dėl pagalbos plano, jame numatytų priemonių vaikui ir jo šeimai, atsižvelgiant į pakitusius šeimos poreikius ir (ar) pakitusią šeimos situaciją, tikslinimo;</w:t>
      </w:r>
    </w:p>
    <w:p w:rsidR="003F0ED1" w:rsidRDefault="003F0ED1" w:rsidP="003C0708">
      <w:pPr>
        <w:pStyle w:val="Antrats"/>
        <w:tabs>
          <w:tab w:val="left" w:pos="284"/>
          <w:tab w:val="left" w:pos="1080"/>
        </w:tabs>
        <w:spacing w:line="276" w:lineRule="auto"/>
        <w:jc w:val="both"/>
        <w:rPr>
          <w:sz w:val="24"/>
          <w:szCs w:val="24"/>
          <w:lang w:val="lt-LT"/>
        </w:rPr>
      </w:pPr>
      <w:r>
        <w:rPr>
          <w:sz w:val="24"/>
          <w:szCs w:val="24"/>
          <w:lang w:val="lt-LT"/>
        </w:rPr>
        <w:tab/>
        <w:t>6.7. dalyvauti atvejo nagrinėjimo posėdžiuose;</w:t>
      </w:r>
    </w:p>
    <w:p w:rsidR="003F0ED1" w:rsidRPr="003C0708" w:rsidRDefault="003F0ED1" w:rsidP="003C0708">
      <w:pPr>
        <w:pStyle w:val="Antrats"/>
        <w:tabs>
          <w:tab w:val="left" w:pos="284"/>
          <w:tab w:val="left" w:pos="1080"/>
        </w:tabs>
        <w:spacing w:line="276" w:lineRule="auto"/>
        <w:jc w:val="both"/>
        <w:rPr>
          <w:sz w:val="24"/>
          <w:szCs w:val="24"/>
          <w:lang w:val="lt-LT"/>
        </w:rPr>
      </w:pPr>
      <w:r>
        <w:rPr>
          <w:sz w:val="24"/>
          <w:szCs w:val="24"/>
          <w:lang w:val="lt-LT"/>
        </w:rPr>
        <w:tab/>
        <w:t>6.8. dalyvauti kuriant bei plėtojant pagalbos vaikams ir šeimoms paslaugų sistemą seni</w:t>
      </w:r>
      <w:r w:rsidR="00F25158">
        <w:rPr>
          <w:sz w:val="24"/>
          <w:szCs w:val="24"/>
          <w:lang w:val="lt-LT"/>
        </w:rPr>
        <w:t>ūnijoje bei (ar) savivaldybėje;</w:t>
      </w:r>
    </w:p>
    <w:p w:rsidR="00674A30" w:rsidRPr="00F218D4" w:rsidRDefault="00F25158" w:rsidP="00674A30">
      <w:pPr>
        <w:pStyle w:val="Antrats"/>
        <w:tabs>
          <w:tab w:val="left" w:pos="0"/>
          <w:tab w:val="left" w:pos="720"/>
          <w:tab w:val="left" w:pos="1080"/>
          <w:tab w:val="left" w:pos="1440"/>
        </w:tabs>
        <w:spacing w:line="276" w:lineRule="auto"/>
        <w:jc w:val="both"/>
        <w:rPr>
          <w:color w:val="000000"/>
          <w:sz w:val="24"/>
          <w:szCs w:val="24"/>
          <w:lang w:val="lt-LT"/>
        </w:rPr>
      </w:pPr>
      <w:r>
        <w:rPr>
          <w:color w:val="000000"/>
          <w:sz w:val="24"/>
          <w:szCs w:val="24"/>
          <w:lang w:val="lt-LT"/>
        </w:rPr>
        <w:t xml:space="preserve">7. </w:t>
      </w:r>
      <w:r w:rsidR="00674A30" w:rsidRPr="00F218D4">
        <w:rPr>
          <w:color w:val="000000"/>
          <w:sz w:val="24"/>
          <w:szCs w:val="24"/>
          <w:lang w:val="lt-LT"/>
        </w:rPr>
        <w:t>Padeda šeimai lėšas naudoti pagal paskirtį ir atsiskaito įstaigos buhalteriui pagal patvirtintą tvarką.</w:t>
      </w:r>
    </w:p>
    <w:p w:rsidR="00F218D4" w:rsidRPr="00F218D4" w:rsidRDefault="00F25158" w:rsidP="00F218D4">
      <w:pPr>
        <w:pStyle w:val="Antrats"/>
        <w:tabs>
          <w:tab w:val="left" w:pos="0"/>
          <w:tab w:val="left" w:pos="720"/>
          <w:tab w:val="left" w:pos="1080"/>
          <w:tab w:val="left" w:pos="1440"/>
        </w:tabs>
        <w:spacing w:line="276" w:lineRule="auto"/>
        <w:jc w:val="both"/>
        <w:rPr>
          <w:color w:val="000000"/>
          <w:sz w:val="24"/>
          <w:szCs w:val="24"/>
          <w:lang w:val="lt-LT"/>
        </w:rPr>
      </w:pPr>
      <w:r>
        <w:rPr>
          <w:color w:val="000000"/>
          <w:sz w:val="24"/>
          <w:szCs w:val="24"/>
          <w:lang w:val="lt-LT"/>
        </w:rPr>
        <w:t>8</w:t>
      </w:r>
      <w:r w:rsidR="00F218D4" w:rsidRPr="00F218D4">
        <w:rPr>
          <w:color w:val="000000"/>
          <w:sz w:val="24"/>
          <w:szCs w:val="24"/>
          <w:lang w:val="lt-LT"/>
        </w:rPr>
        <w:t xml:space="preserve">. </w:t>
      </w:r>
      <w:r>
        <w:rPr>
          <w:color w:val="000000"/>
          <w:sz w:val="24"/>
          <w:szCs w:val="24"/>
          <w:lang w:val="lt-LT"/>
        </w:rPr>
        <w:t xml:space="preserve"> </w:t>
      </w:r>
      <w:r w:rsidR="00F218D4" w:rsidRPr="00F218D4">
        <w:rPr>
          <w:color w:val="000000"/>
          <w:sz w:val="24"/>
          <w:szCs w:val="24"/>
          <w:lang w:val="lt-LT"/>
        </w:rPr>
        <w:t>Pavaduoja darbuotoją</w:t>
      </w:r>
      <w:r w:rsidR="00977809">
        <w:rPr>
          <w:color w:val="000000"/>
          <w:sz w:val="24"/>
          <w:szCs w:val="24"/>
          <w:lang w:val="lt-LT"/>
        </w:rPr>
        <w:t>,</w:t>
      </w:r>
      <w:r w:rsidR="00F218D4" w:rsidRPr="00F218D4">
        <w:rPr>
          <w:color w:val="000000"/>
          <w:sz w:val="24"/>
          <w:szCs w:val="24"/>
          <w:lang w:val="lt-LT"/>
        </w:rPr>
        <w:t xml:space="preserve"> dirbantį socialinį darbą su šeimomis, jo kasmetinių atostogų, ligos metu.</w:t>
      </w:r>
    </w:p>
    <w:p w:rsidR="00F218D4" w:rsidRDefault="00F25158" w:rsidP="00F25158">
      <w:pPr>
        <w:pStyle w:val="Antrats"/>
        <w:tabs>
          <w:tab w:val="left" w:pos="284"/>
          <w:tab w:val="left" w:pos="1080"/>
        </w:tabs>
        <w:spacing w:line="276" w:lineRule="auto"/>
        <w:jc w:val="both"/>
        <w:rPr>
          <w:color w:val="000000"/>
          <w:sz w:val="24"/>
          <w:szCs w:val="24"/>
          <w:lang w:val="lt-LT"/>
        </w:rPr>
      </w:pPr>
      <w:r>
        <w:rPr>
          <w:color w:val="000000"/>
          <w:sz w:val="24"/>
          <w:szCs w:val="24"/>
          <w:lang w:val="lt-LT"/>
        </w:rPr>
        <w:t xml:space="preserve">9. Vykdo kitas </w:t>
      </w:r>
      <w:r>
        <w:rPr>
          <w:sz w:val="24"/>
          <w:szCs w:val="24"/>
          <w:lang w:val="lt-LT"/>
        </w:rPr>
        <w:t>teisės aktuose ir pareigybės aprašyme nustatytas funkcijas ir</w:t>
      </w:r>
      <w:r w:rsidR="00F218D4">
        <w:rPr>
          <w:color w:val="000000"/>
          <w:sz w:val="24"/>
          <w:szCs w:val="24"/>
          <w:lang w:val="lt-LT"/>
        </w:rPr>
        <w:t xml:space="preserve"> įstaigos vadovo nenuolatinio pobūdžio pavedimus tam, kad būtų pasiekti </w:t>
      </w:r>
      <w:r>
        <w:rPr>
          <w:color w:val="000000"/>
          <w:sz w:val="24"/>
          <w:szCs w:val="24"/>
          <w:lang w:val="lt-LT"/>
        </w:rPr>
        <w:t>centro tikslai ir įgyvendinti uždaviniai.</w:t>
      </w:r>
    </w:p>
    <w:p w:rsidR="00F25158" w:rsidRDefault="00F25158" w:rsidP="00F25158">
      <w:pPr>
        <w:pStyle w:val="Antrats"/>
        <w:tabs>
          <w:tab w:val="left" w:pos="284"/>
          <w:tab w:val="left" w:pos="1080"/>
        </w:tabs>
        <w:spacing w:line="276" w:lineRule="auto"/>
        <w:jc w:val="both"/>
        <w:rPr>
          <w:color w:val="000000"/>
          <w:sz w:val="24"/>
          <w:szCs w:val="24"/>
          <w:lang w:val="lt-LT"/>
        </w:rPr>
      </w:pPr>
    </w:p>
    <w:p w:rsidR="00BE4697" w:rsidRPr="006573D2" w:rsidRDefault="00BE4697" w:rsidP="00BE4697">
      <w:pPr>
        <w:tabs>
          <w:tab w:val="left" w:pos="0"/>
          <w:tab w:val="left" w:pos="1560"/>
          <w:tab w:val="left" w:pos="1701"/>
          <w:tab w:val="left" w:pos="1843"/>
        </w:tabs>
        <w:ind w:left="1276"/>
        <w:jc w:val="both"/>
        <w:rPr>
          <w:color w:val="00B050"/>
        </w:rPr>
      </w:pPr>
    </w:p>
    <w:p w:rsidR="00BE4697" w:rsidRPr="007D4A75" w:rsidRDefault="00BE4697" w:rsidP="00BE4697">
      <w:pPr>
        <w:ind w:left="360"/>
        <w:jc w:val="center"/>
        <w:rPr>
          <w:b/>
        </w:rPr>
      </w:pPr>
      <w:r w:rsidRPr="007D4A75">
        <w:rPr>
          <w:b/>
        </w:rPr>
        <w:t xml:space="preserve">IV </w:t>
      </w:r>
      <w:r w:rsidRPr="007D4A75">
        <w:rPr>
          <w:b/>
          <w:caps/>
        </w:rPr>
        <w:t>skyrius</w:t>
      </w:r>
    </w:p>
    <w:p w:rsidR="00BE4697" w:rsidRDefault="00BE4697" w:rsidP="00BE4697">
      <w:pPr>
        <w:ind w:left="360"/>
        <w:jc w:val="center"/>
        <w:rPr>
          <w:b/>
        </w:rPr>
      </w:pPr>
      <w:r w:rsidRPr="007D4A75">
        <w:rPr>
          <w:b/>
        </w:rPr>
        <w:t xml:space="preserve">ATSAKOMYBĖ </w:t>
      </w:r>
    </w:p>
    <w:p w:rsidR="00BE4697" w:rsidRDefault="00BE4697" w:rsidP="00BE4697">
      <w:pPr>
        <w:tabs>
          <w:tab w:val="left" w:pos="709"/>
        </w:tabs>
        <w:jc w:val="both"/>
        <w:rPr>
          <w:b/>
        </w:rPr>
      </w:pPr>
    </w:p>
    <w:p w:rsidR="00BE4697" w:rsidRPr="00BE4697" w:rsidRDefault="00BE4697" w:rsidP="00BE4697">
      <w:pPr>
        <w:tabs>
          <w:tab w:val="left" w:pos="284"/>
        </w:tabs>
        <w:jc w:val="both"/>
      </w:pPr>
      <w:r>
        <w:t xml:space="preserve">10. </w:t>
      </w:r>
      <w:r w:rsidRPr="00BE4697">
        <w:t>Socialinis darbuotojas atsako už:</w:t>
      </w:r>
    </w:p>
    <w:p w:rsidR="00BE4697" w:rsidRDefault="00BE4697" w:rsidP="00BE4697">
      <w:pPr>
        <w:tabs>
          <w:tab w:val="left" w:pos="426"/>
        </w:tabs>
        <w:jc w:val="both"/>
      </w:pPr>
      <w:r>
        <w:tab/>
        <w:t xml:space="preserve">10.1. </w:t>
      </w:r>
      <w:r w:rsidRPr="00BE4697">
        <w:t>Lietuvos Respublikos įstatymų ir kitų norminių teisės aktų, reglamentuojančių jo veiklą, laikymąsi savivaldybės institucijų sprendimų savo kompetencijos klausimais vykdymą;</w:t>
      </w:r>
    </w:p>
    <w:p w:rsidR="00BE4697" w:rsidRDefault="00BE4697" w:rsidP="00BE4697">
      <w:pPr>
        <w:tabs>
          <w:tab w:val="left" w:pos="426"/>
        </w:tabs>
        <w:jc w:val="both"/>
      </w:pPr>
      <w:r>
        <w:tab/>
        <w:t xml:space="preserve">10.2. </w:t>
      </w:r>
      <w:r w:rsidRPr="00BE4697">
        <w:t>Centro nuostatuose ir šiame pareigybės aprašyme nustatytų funkcijų ir pavestų užduočių tinkamą atlikimą;</w:t>
      </w:r>
    </w:p>
    <w:p w:rsidR="00BE4697" w:rsidRDefault="00BE4697" w:rsidP="00BE4697">
      <w:pPr>
        <w:tabs>
          <w:tab w:val="left" w:pos="426"/>
        </w:tabs>
        <w:jc w:val="both"/>
      </w:pPr>
      <w:r>
        <w:tab/>
        <w:t xml:space="preserve">10.3. </w:t>
      </w:r>
      <w:r w:rsidRPr="00BE4697">
        <w:t>pavestų dokumentų ruošimą, tvarkymą, saugojimą ir perdavimą;</w:t>
      </w:r>
    </w:p>
    <w:p w:rsidR="00BE4697" w:rsidRDefault="00BE4697" w:rsidP="00BE4697">
      <w:pPr>
        <w:tabs>
          <w:tab w:val="left" w:pos="426"/>
        </w:tabs>
        <w:jc w:val="both"/>
      </w:pPr>
      <w:r>
        <w:tab/>
        <w:t xml:space="preserve">10.4. </w:t>
      </w:r>
      <w:r w:rsidRPr="00BE4697">
        <w:t>informacijos konfidencialumą;</w:t>
      </w:r>
    </w:p>
    <w:p w:rsidR="00BE4697" w:rsidRDefault="00BE4697" w:rsidP="00BE4697">
      <w:pPr>
        <w:tabs>
          <w:tab w:val="left" w:pos="426"/>
        </w:tabs>
        <w:jc w:val="both"/>
      </w:pPr>
      <w:r>
        <w:tab/>
        <w:t xml:space="preserve">10.5. </w:t>
      </w:r>
      <w:r w:rsidRPr="00BE4697">
        <w:t>teisin</w:t>
      </w:r>
      <w:r>
        <w:t>gą žinių visuomenėje skleidimą;</w:t>
      </w:r>
    </w:p>
    <w:p w:rsidR="00BE4697" w:rsidRDefault="00BE4697" w:rsidP="00BE4697">
      <w:pPr>
        <w:tabs>
          <w:tab w:val="left" w:pos="426"/>
        </w:tabs>
        <w:jc w:val="both"/>
      </w:pPr>
      <w:r>
        <w:tab/>
        <w:t>10.6. profesinės etikos laikymąsi;</w:t>
      </w:r>
    </w:p>
    <w:p w:rsidR="00BE4697" w:rsidRDefault="00BE4697" w:rsidP="00BE4697">
      <w:pPr>
        <w:tabs>
          <w:tab w:val="left" w:pos="426"/>
        </w:tabs>
        <w:jc w:val="both"/>
      </w:pPr>
      <w:r>
        <w:tab/>
        <w:t>10.7. Centro materialiojo turto saugojimą.</w:t>
      </w:r>
    </w:p>
    <w:p w:rsidR="00BE4697" w:rsidRDefault="00BE4697" w:rsidP="00BE4697">
      <w:pPr>
        <w:tabs>
          <w:tab w:val="left" w:pos="426"/>
        </w:tabs>
        <w:jc w:val="both"/>
        <w:rPr>
          <w:lang w:eastAsia="lt-LT"/>
        </w:rPr>
      </w:pPr>
    </w:p>
    <w:p w:rsidR="00BE4697" w:rsidRDefault="00BE4697" w:rsidP="00BE4697">
      <w:pPr>
        <w:tabs>
          <w:tab w:val="left" w:pos="426"/>
        </w:tabs>
        <w:jc w:val="both"/>
        <w:rPr>
          <w:lang w:eastAsia="lt-LT"/>
        </w:rPr>
      </w:pPr>
    </w:p>
    <w:p w:rsidR="00BE4697" w:rsidRPr="009C6C9B" w:rsidRDefault="00BE4697" w:rsidP="00BE4697">
      <w:pPr>
        <w:tabs>
          <w:tab w:val="left" w:pos="426"/>
        </w:tabs>
        <w:jc w:val="both"/>
      </w:pPr>
      <w:r w:rsidRPr="009C6C9B">
        <w:t>Susipažinau:</w:t>
      </w:r>
      <w:r w:rsidRPr="009C6C9B">
        <w:br/>
        <w:t>____________________________</w:t>
      </w:r>
      <w:r w:rsidRPr="009C6C9B">
        <w:br/>
        <w:t xml:space="preserve">                           (Parašas)</w:t>
      </w:r>
    </w:p>
    <w:p w:rsidR="00BE4697" w:rsidRPr="009C6C9B" w:rsidRDefault="00BE4697" w:rsidP="00BE4697">
      <w:pPr>
        <w:pStyle w:val="prastasistinklapis"/>
        <w:spacing w:before="0" w:beforeAutospacing="0" w:after="0" w:afterAutospacing="0"/>
        <w:jc w:val="left"/>
        <w:rPr>
          <w:rFonts w:ascii="Times New Roman" w:hAnsi="Times New Roman" w:cs="Times New Roman"/>
          <w:sz w:val="24"/>
          <w:szCs w:val="24"/>
        </w:rPr>
      </w:pPr>
      <w:r w:rsidRPr="009C6C9B">
        <w:rPr>
          <w:rFonts w:ascii="Times New Roman" w:hAnsi="Times New Roman" w:cs="Times New Roman"/>
          <w:sz w:val="24"/>
          <w:szCs w:val="24"/>
        </w:rPr>
        <w:t>____________________________</w:t>
      </w:r>
      <w:r w:rsidRPr="009C6C9B">
        <w:rPr>
          <w:rFonts w:ascii="Times New Roman" w:hAnsi="Times New Roman" w:cs="Times New Roman"/>
          <w:sz w:val="24"/>
          <w:szCs w:val="24"/>
        </w:rPr>
        <w:br/>
        <w:t xml:space="preserve">                    (Vardas ir pavardė)  </w:t>
      </w:r>
      <w:r w:rsidRPr="009C6C9B">
        <w:rPr>
          <w:rFonts w:ascii="Times New Roman" w:hAnsi="Times New Roman" w:cs="Times New Roman"/>
          <w:sz w:val="24"/>
          <w:szCs w:val="24"/>
        </w:rPr>
        <w:br/>
        <w:t>_____</w:t>
      </w:r>
      <w:r>
        <w:rPr>
          <w:rFonts w:ascii="Times New Roman" w:hAnsi="Times New Roman" w:cs="Times New Roman"/>
          <w:sz w:val="24"/>
          <w:szCs w:val="24"/>
        </w:rPr>
        <w:t>_______________________</w:t>
      </w:r>
      <w:r w:rsidRPr="009C6C9B">
        <w:rPr>
          <w:rFonts w:ascii="Times New Roman" w:hAnsi="Times New Roman" w:cs="Times New Roman"/>
          <w:sz w:val="24"/>
          <w:szCs w:val="24"/>
        </w:rPr>
        <w:br/>
        <w:t xml:space="preserve">                            (Data)</w:t>
      </w:r>
      <w:r w:rsidRPr="009C6C9B">
        <w:rPr>
          <w:rFonts w:ascii="Times New Roman" w:hAnsi="Times New Roman" w:cs="Times New Roman"/>
          <w:sz w:val="24"/>
          <w:szCs w:val="24"/>
        </w:rPr>
        <w:br/>
      </w:r>
    </w:p>
    <w:p w:rsidR="00A4173C" w:rsidRPr="00977809" w:rsidRDefault="00A4173C" w:rsidP="00BE4697">
      <w:pPr>
        <w:jc w:val="both"/>
      </w:pPr>
    </w:p>
    <w:sectPr w:rsidR="00A4173C" w:rsidRPr="00977809" w:rsidSect="00D73EC7">
      <w:pgSz w:w="11906" w:h="16838"/>
      <w:pgMar w:top="851"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971F0"/>
    <w:multiLevelType w:val="hybridMultilevel"/>
    <w:tmpl w:val="338CEB54"/>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3DF1C67"/>
    <w:multiLevelType w:val="hybridMultilevel"/>
    <w:tmpl w:val="D04C8440"/>
    <w:lvl w:ilvl="0" w:tplc="3AAAD6B8">
      <w:start w:val="10"/>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DED3271"/>
    <w:multiLevelType w:val="multilevel"/>
    <w:tmpl w:val="2E04AB78"/>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30"/>
    <w:rsid w:val="000358FA"/>
    <w:rsid w:val="000464A8"/>
    <w:rsid w:val="000A03F0"/>
    <w:rsid w:val="000B1B5D"/>
    <w:rsid w:val="000B6102"/>
    <w:rsid w:val="000D60DD"/>
    <w:rsid w:val="00103365"/>
    <w:rsid w:val="00155D18"/>
    <w:rsid w:val="001620B4"/>
    <w:rsid w:val="001741B0"/>
    <w:rsid w:val="002731A3"/>
    <w:rsid w:val="00275918"/>
    <w:rsid w:val="002904C7"/>
    <w:rsid w:val="002D034D"/>
    <w:rsid w:val="00305A45"/>
    <w:rsid w:val="003067AF"/>
    <w:rsid w:val="003141EF"/>
    <w:rsid w:val="00352B9F"/>
    <w:rsid w:val="00396AB5"/>
    <w:rsid w:val="003C0708"/>
    <w:rsid w:val="003E47FF"/>
    <w:rsid w:val="003F0ED1"/>
    <w:rsid w:val="004233CA"/>
    <w:rsid w:val="00425AB8"/>
    <w:rsid w:val="00485F7A"/>
    <w:rsid w:val="004D08ED"/>
    <w:rsid w:val="004D3CEE"/>
    <w:rsid w:val="004F134B"/>
    <w:rsid w:val="00533204"/>
    <w:rsid w:val="005B490D"/>
    <w:rsid w:val="005E7CF9"/>
    <w:rsid w:val="005F71DC"/>
    <w:rsid w:val="00674A30"/>
    <w:rsid w:val="00710B6A"/>
    <w:rsid w:val="007214B4"/>
    <w:rsid w:val="00742D7B"/>
    <w:rsid w:val="00754EEA"/>
    <w:rsid w:val="007B3FEE"/>
    <w:rsid w:val="007B46B8"/>
    <w:rsid w:val="007D165A"/>
    <w:rsid w:val="009320F4"/>
    <w:rsid w:val="00960FEB"/>
    <w:rsid w:val="00977809"/>
    <w:rsid w:val="009D56B5"/>
    <w:rsid w:val="00A4173C"/>
    <w:rsid w:val="00A64752"/>
    <w:rsid w:val="00A809E9"/>
    <w:rsid w:val="00AC22D1"/>
    <w:rsid w:val="00AE377D"/>
    <w:rsid w:val="00B71376"/>
    <w:rsid w:val="00BE4697"/>
    <w:rsid w:val="00C66C47"/>
    <w:rsid w:val="00C840DE"/>
    <w:rsid w:val="00DB0827"/>
    <w:rsid w:val="00DB3CB7"/>
    <w:rsid w:val="00E75056"/>
    <w:rsid w:val="00E93C9E"/>
    <w:rsid w:val="00F218D4"/>
    <w:rsid w:val="00F25158"/>
    <w:rsid w:val="00F640E0"/>
    <w:rsid w:val="00FC6ABA"/>
    <w:rsid w:val="00FF1E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4A30"/>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674A30"/>
    <w:pPr>
      <w:keepNext/>
      <w:jc w:val="center"/>
      <w:outlineLvl w:val="1"/>
    </w:pPr>
    <w:rPr>
      <w:b/>
      <w:szCs w:val="20"/>
    </w:rPr>
  </w:style>
  <w:style w:type="paragraph" w:styleId="Antrat3">
    <w:name w:val="heading 3"/>
    <w:basedOn w:val="prastasis"/>
    <w:next w:val="prastasis"/>
    <w:link w:val="Antrat3Diagrama"/>
    <w:qFormat/>
    <w:rsid w:val="00674A30"/>
    <w:pPr>
      <w:keepNext/>
      <w:jc w:val="center"/>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674A30"/>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674A30"/>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674A30"/>
    <w:pPr>
      <w:ind w:right="42" w:firstLine="720"/>
      <w:jc w:val="both"/>
    </w:pPr>
    <w:rPr>
      <w:szCs w:val="20"/>
    </w:rPr>
  </w:style>
  <w:style w:type="character" w:customStyle="1" w:styleId="Pagrindiniotekstotrauka2Diagrama">
    <w:name w:val="Pagrindinio teksto įtrauka 2 Diagrama"/>
    <w:basedOn w:val="Numatytasispastraiposriftas"/>
    <w:link w:val="Pagrindiniotekstotrauka2"/>
    <w:rsid w:val="00674A30"/>
    <w:rPr>
      <w:rFonts w:ascii="Times New Roman" w:eastAsia="Times New Roman" w:hAnsi="Times New Roman" w:cs="Times New Roman"/>
      <w:sz w:val="24"/>
      <w:szCs w:val="20"/>
    </w:rPr>
  </w:style>
  <w:style w:type="paragraph" w:styleId="prastasistinklapis">
    <w:name w:val="Normal (Web)"/>
    <w:basedOn w:val="prastasis"/>
    <w:uiPriority w:val="99"/>
    <w:rsid w:val="00674A30"/>
    <w:pPr>
      <w:spacing w:before="100" w:beforeAutospacing="1" w:after="100" w:afterAutospacing="1"/>
      <w:jc w:val="both"/>
    </w:pPr>
    <w:rPr>
      <w:rFonts w:ascii="Tahoma" w:hAnsi="Tahoma" w:cs="Tahoma"/>
      <w:sz w:val="17"/>
      <w:szCs w:val="17"/>
      <w:lang w:eastAsia="lt-LT"/>
    </w:rPr>
  </w:style>
  <w:style w:type="paragraph" w:styleId="Sraopastraipa">
    <w:name w:val="List Paragraph"/>
    <w:basedOn w:val="prastasis"/>
    <w:uiPriority w:val="34"/>
    <w:qFormat/>
    <w:rsid w:val="00674A30"/>
    <w:pPr>
      <w:ind w:left="720"/>
      <w:contextualSpacing/>
    </w:pPr>
    <w:rPr>
      <w:lang w:eastAsia="lt-LT"/>
    </w:rPr>
  </w:style>
  <w:style w:type="paragraph" w:styleId="Antrats">
    <w:name w:val="header"/>
    <w:basedOn w:val="prastasis"/>
    <w:link w:val="AntratsDiagrama"/>
    <w:rsid w:val="00674A30"/>
    <w:pPr>
      <w:tabs>
        <w:tab w:val="center" w:pos="4320"/>
        <w:tab w:val="right" w:pos="8640"/>
      </w:tabs>
    </w:pPr>
    <w:rPr>
      <w:sz w:val="20"/>
      <w:szCs w:val="20"/>
      <w:lang w:val="en-US"/>
    </w:rPr>
  </w:style>
  <w:style w:type="character" w:customStyle="1" w:styleId="AntratsDiagrama">
    <w:name w:val="Antraštės Diagrama"/>
    <w:basedOn w:val="Numatytasispastraiposriftas"/>
    <w:link w:val="Antrats"/>
    <w:rsid w:val="00674A30"/>
    <w:rPr>
      <w:rFonts w:ascii="Times New Roman" w:eastAsia="Times New Roman" w:hAnsi="Times New Roman" w:cs="Times New Roman"/>
      <w:sz w:val="20"/>
      <w:szCs w:val="20"/>
      <w:lang w:val="en-US"/>
    </w:rPr>
  </w:style>
  <w:style w:type="paragraph" w:styleId="Pagrindiniotekstotrauka">
    <w:name w:val="Body Text Indent"/>
    <w:basedOn w:val="prastasis"/>
    <w:link w:val="PagrindiniotekstotraukaDiagrama"/>
    <w:uiPriority w:val="99"/>
    <w:semiHidden/>
    <w:unhideWhenUsed/>
    <w:rsid w:val="00674A30"/>
    <w:pPr>
      <w:spacing w:after="120"/>
      <w:ind w:left="283"/>
    </w:pPr>
    <w:rPr>
      <w:sz w:val="20"/>
      <w:szCs w:val="20"/>
      <w:lang w:val="en-US"/>
    </w:rPr>
  </w:style>
  <w:style w:type="character" w:customStyle="1" w:styleId="PagrindiniotekstotraukaDiagrama">
    <w:name w:val="Pagrindinio teksto įtrauka Diagrama"/>
    <w:basedOn w:val="Numatytasispastraiposriftas"/>
    <w:link w:val="Pagrindiniotekstotrauka"/>
    <w:uiPriority w:val="99"/>
    <w:semiHidden/>
    <w:rsid w:val="00674A30"/>
    <w:rPr>
      <w:rFonts w:ascii="Times New Roman" w:eastAsia="Times New Roman" w:hAnsi="Times New Roman" w:cs="Times New Roman"/>
      <w:sz w:val="20"/>
      <w:szCs w:val="20"/>
      <w:lang w:val="en-US"/>
    </w:rPr>
  </w:style>
  <w:style w:type="paragraph" w:customStyle="1" w:styleId="Pagrindinistekstas2">
    <w:name w:val="Pagrindinis tekstas2"/>
    <w:rsid w:val="00674A3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4A30"/>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674A30"/>
    <w:pPr>
      <w:keepNext/>
      <w:jc w:val="center"/>
      <w:outlineLvl w:val="1"/>
    </w:pPr>
    <w:rPr>
      <w:b/>
      <w:szCs w:val="20"/>
    </w:rPr>
  </w:style>
  <w:style w:type="paragraph" w:styleId="Antrat3">
    <w:name w:val="heading 3"/>
    <w:basedOn w:val="prastasis"/>
    <w:next w:val="prastasis"/>
    <w:link w:val="Antrat3Diagrama"/>
    <w:qFormat/>
    <w:rsid w:val="00674A30"/>
    <w:pPr>
      <w:keepNext/>
      <w:jc w:val="center"/>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674A30"/>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674A30"/>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674A30"/>
    <w:pPr>
      <w:ind w:right="42" w:firstLine="720"/>
      <w:jc w:val="both"/>
    </w:pPr>
    <w:rPr>
      <w:szCs w:val="20"/>
    </w:rPr>
  </w:style>
  <w:style w:type="character" w:customStyle="1" w:styleId="Pagrindiniotekstotrauka2Diagrama">
    <w:name w:val="Pagrindinio teksto įtrauka 2 Diagrama"/>
    <w:basedOn w:val="Numatytasispastraiposriftas"/>
    <w:link w:val="Pagrindiniotekstotrauka2"/>
    <w:rsid w:val="00674A30"/>
    <w:rPr>
      <w:rFonts w:ascii="Times New Roman" w:eastAsia="Times New Roman" w:hAnsi="Times New Roman" w:cs="Times New Roman"/>
      <w:sz w:val="24"/>
      <w:szCs w:val="20"/>
    </w:rPr>
  </w:style>
  <w:style w:type="paragraph" w:styleId="prastasistinklapis">
    <w:name w:val="Normal (Web)"/>
    <w:basedOn w:val="prastasis"/>
    <w:uiPriority w:val="99"/>
    <w:rsid w:val="00674A30"/>
    <w:pPr>
      <w:spacing w:before="100" w:beforeAutospacing="1" w:after="100" w:afterAutospacing="1"/>
      <w:jc w:val="both"/>
    </w:pPr>
    <w:rPr>
      <w:rFonts w:ascii="Tahoma" w:hAnsi="Tahoma" w:cs="Tahoma"/>
      <w:sz w:val="17"/>
      <w:szCs w:val="17"/>
      <w:lang w:eastAsia="lt-LT"/>
    </w:rPr>
  </w:style>
  <w:style w:type="paragraph" w:styleId="Sraopastraipa">
    <w:name w:val="List Paragraph"/>
    <w:basedOn w:val="prastasis"/>
    <w:uiPriority w:val="34"/>
    <w:qFormat/>
    <w:rsid w:val="00674A30"/>
    <w:pPr>
      <w:ind w:left="720"/>
      <w:contextualSpacing/>
    </w:pPr>
    <w:rPr>
      <w:lang w:eastAsia="lt-LT"/>
    </w:rPr>
  </w:style>
  <w:style w:type="paragraph" w:styleId="Antrats">
    <w:name w:val="header"/>
    <w:basedOn w:val="prastasis"/>
    <w:link w:val="AntratsDiagrama"/>
    <w:rsid w:val="00674A30"/>
    <w:pPr>
      <w:tabs>
        <w:tab w:val="center" w:pos="4320"/>
        <w:tab w:val="right" w:pos="8640"/>
      </w:tabs>
    </w:pPr>
    <w:rPr>
      <w:sz w:val="20"/>
      <w:szCs w:val="20"/>
      <w:lang w:val="en-US"/>
    </w:rPr>
  </w:style>
  <w:style w:type="character" w:customStyle="1" w:styleId="AntratsDiagrama">
    <w:name w:val="Antraštės Diagrama"/>
    <w:basedOn w:val="Numatytasispastraiposriftas"/>
    <w:link w:val="Antrats"/>
    <w:rsid w:val="00674A30"/>
    <w:rPr>
      <w:rFonts w:ascii="Times New Roman" w:eastAsia="Times New Roman" w:hAnsi="Times New Roman" w:cs="Times New Roman"/>
      <w:sz w:val="20"/>
      <w:szCs w:val="20"/>
      <w:lang w:val="en-US"/>
    </w:rPr>
  </w:style>
  <w:style w:type="paragraph" w:styleId="Pagrindiniotekstotrauka">
    <w:name w:val="Body Text Indent"/>
    <w:basedOn w:val="prastasis"/>
    <w:link w:val="PagrindiniotekstotraukaDiagrama"/>
    <w:uiPriority w:val="99"/>
    <w:semiHidden/>
    <w:unhideWhenUsed/>
    <w:rsid w:val="00674A30"/>
    <w:pPr>
      <w:spacing w:after="120"/>
      <w:ind w:left="283"/>
    </w:pPr>
    <w:rPr>
      <w:sz w:val="20"/>
      <w:szCs w:val="20"/>
      <w:lang w:val="en-US"/>
    </w:rPr>
  </w:style>
  <w:style w:type="character" w:customStyle="1" w:styleId="PagrindiniotekstotraukaDiagrama">
    <w:name w:val="Pagrindinio teksto įtrauka Diagrama"/>
    <w:basedOn w:val="Numatytasispastraiposriftas"/>
    <w:link w:val="Pagrindiniotekstotrauka"/>
    <w:uiPriority w:val="99"/>
    <w:semiHidden/>
    <w:rsid w:val="00674A30"/>
    <w:rPr>
      <w:rFonts w:ascii="Times New Roman" w:eastAsia="Times New Roman" w:hAnsi="Times New Roman" w:cs="Times New Roman"/>
      <w:sz w:val="20"/>
      <w:szCs w:val="20"/>
      <w:lang w:val="en-US"/>
    </w:rPr>
  </w:style>
  <w:style w:type="paragraph" w:customStyle="1" w:styleId="Pagrindinistekstas2">
    <w:name w:val="Pagrindinis tekstas2"/>
    <w:rsid w:val="00674A3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E8ED-19E4-421D-A95C-DDACE2FD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3495</Words>
  <Characters>1993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Seven</cp:lastModifiedBy>
  <cp:revision>2</cp:revision>
  <dcterms:created xsi:type="dcterms:W3CDTF">2018-07-04T08:56:00Z</dcterms:created>
  <dcterms:modified xsi:type="dcterms:W3CDTF">2018-07-04T08:56:00Z</dcterms:modified>
</cp:coreProperties>
</file>